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E7" w:rsidRPr="0012731E" w:rsidRDefault="002D045D" w:rsidP="0012731E">
      <w:pPr>
        <w:jc w:val="both"/>
        <w:rPr>
          <w:rFonts w:ascii="Arial" w:hAnsi="Arial" w:cs="Arial"/>
          <w:b/>
        </w:rPr>
      </w:pPr>
      <w:bookmarkStart w:id="0" w:name="_GoBack"/>
      <w:r w:rsidRPr="0012731E">
        <w:rPr>
          <w:rFonts w:ascii="Arial" w:hAnsi="Arial" w:cs="Arial"/>
          <w:b/>
        </w:rPr>
        <w:t>Leistungsstärkste</w:t>
      </w:r>
      <w:r w:rsidR="00555BC8" w:rsidRPr="0012731E">
        <w:rPr>
          <w:rFonts w:ascii="Arial" w:hAnsi="Arial" w:cs="Arial"/>
          <w:b/>
        </w:rPr>
        <w:t xml:space="preserve"> Kesselspeisepumpe </w:t>
      </w:r>
      <w:r w:rsidR="007755E7" w:rsidRPr="0012731E">
        <w:rPr>
          <w:rFonts w:ascii="Arial" w:hAnsi="Arial" w:cs="Arial"/>
          <w:b/>
        </w:rPr>
        <w:t>der Welt</w:t>
      </w:r>
      <w:r w:rsidR="00555BC8" w:rsidRPr="0012731E">
        <w:rPr>
          <w:rFonts w:ascii="Arial" w:hAnsi="Arial" w:cs="Arial"/>
          <w:b/>
        </w:rPr>
        <w:t xml:space="preserve"> ausgeliefert</w:t>
      </w:r>
      <w:r w:rsidR="007755E7" w:rsidRPr="0012731E">
        <w:rPr>
          <w:rFonts w:ascii="Arial" w:hAnsi="Arial" w:cs="Arial"/>
          <w:b/>
        </w:rPr>
        <w:t xml:space="preserve"> </w:t>
      </w:r>
    </w:p>
    <w:bookmarkEnd w:id="0"/>
    <w:p w:rsidR="00555BC8" w:rsidRPr="0012731E" w:rsidRDefault="00555BC8" w:rsidP="0012731E">
      <w:pPr>
        <w:jc w:val="both"/>
        <w:rPr>
          <w:rFonts w:ascii="Arial" w:hAnsi="Arial" w:cs="Arial"/>
        </w:rPr>
      </w:pPr>
    </w:p>
    <w:p w:rsidR="00555BC8" w:rsidRPr="0012731E" w:rsidRDefault="002D045D" w:rsidP="0012731E">
      <w:pPr>
        <w:jc w:val="both"/>
        <w:rPr>
          <w:rFonts w:ascii="Arial" w:hAnsi="Arial" w:cs="Arial"/>
        </w:rPr>
      </w:pPr>
      <w:r w:rsidRPr="0012731E">
        <w:rPr>
          <w:rFonts w:ascii="Arial" w:hAnsi="Arial" w:cs="Arial"/>
        </w:rPr>
        <w:t>Ende Dezember 2019 hat d</w:t>
      </w:r>
      <w:r w:rsidR="006168A3" w:rsidRPr="0012731E">
        <w:rPr>
          <w:rFonts w:ascii="Arial" w:hAnsi="Arial" w:cs="Arial"/>
        </w:rPr>
        <w:t>ie</w:t>
      </w:r>
      <w:r w:rsidRPr="0012731E">
        <w:rPr>
          <w:rFonts w:ascii="Arial" w:hAnsi="Arial" w:cs="Arial"/>
        </w:rPr>
        <w:t xml:space="preserve"> Frankenthaler KSB-Gruppe eine </w:t>
      </w:r>
      <w:r w:rsidR="00B769AA" w:rsidRPr="0012731E">
        <w:rPr>
          <w:rFonts w:ascii="Arial" w:hAnsi="Arial" w:cs="Arial"/>
        </w:rPr>
        <w:t>Kesselspeisepumpe mit der we</w:t>
      </w:r>
      <w:r w:rsidR="00A264A5" w:rsidRPr="0012731E">
        <w:rPr>
          <w:rFonts w:ascii="Arial" w:hAnsi="Arial" w:cs="Arial"/>
        </w:rPr>
        <w:t xml:space="preserve">ltweit </w:t>
      </w:r>
      <w:r w:rsidR="006168A3" w:rsidRPr="0012731E">
        <w:rPr>
          <w:rFonts w:ascii="Arial" w:hAnsi="Arial" w:cs="Arial"/>
        </w:rPr>
        <w:t>stärksten</w:t>
      </w:r>
      <w:r w:rsidR="00A264A5" w:rsidRPr="0012731E">
        <w:rPr>
          <w:rFonts w:ascii="Arial" w:hAnsi="Arial" w:cs="Arial"/>
        </w:rPr>
        <w:t xml:space="preserve"> Antriebsleistung</w:t>
      </w:r>
      <w:r w:rsidR="00B769AA" w:rsidRPr="0012731E">
        <w:rPr>
          <w:rFonts w:ascii="Arial" w:hAnsi="Arial" w:cs="Arial"/>
        </w:rPr>
        <w:t xml:space="preserve"> </w:t>
      </w:r>
      <w:r w:rsidR="006168A3" w:rsidRPr="0012731E">
        <w:rPr>
          <w:rFonts w:ascii="Arial" w:hAnsi="Arial" w:cs="Arial"/>
        </w:rPr>
        <w:t xml:space="preserve">an </w:t>
      </w:r>
      <w:r w:rsidR="00B769AA" w:rsidRPr="0012731E">
        <w:rPr>
          <w:rFonts w:ascii="Arial" w:hAnsi="Arial" w:cs="Arial"/>
        </w:rPr>
        <w:t xml:space="preserve">das </w:t>
      </w:r>
      <w:r w:rsidR="006168A3" w:rsidRPr="0012731E">
        <w:rPr>
          <w:rFonts w:ascii="Arial" w:hAnsi="Arial" w:cs="Arial"/>
        </w:rPr>
        <w:t xml:space="preserve">im Bau befindliche </w:t>
      </w:r>
      <w:r w:rsidR="00B769AA" w:rsidRPr="0012731E">
        <w:rPr>
          <w:rFonts w:ascii="Arial" w:hAnsi="Arial" w:cs="Arial"/>
        </w:rPr>
        <w:t>Kohlekraftwerk Pingshan II im chinesischen Huaibei</w:t>
      </w:r>
      <w:r w:rsidR="006168A3" w:rsidRPr="0012731E">
        <w:rPr>
          <w:rFonts w:ascii="Arial" w:hAnsi="Arial" w:cs="Arial"/>
        </w:rPr>
        <w:t xml:space="preserve"> geliefert</w:t>
      </w:r>
      <w:r w:rsidR="00B769AA" w:rsidRPr="0012731E">
        <w:rPr>
          <w:rFonts w:ascii="Arial" w:hAnsi="Arial" w:cs="Arial"/>
        </w:rPr>
        <w:t>.</w:t>
      </w:r>
      <w:r w:rsidR="0012731E" w:rsidRPr="0012731E">
        <w:rPr>
          <w:rFonts w:ascii="Arial" w:hAnsi="Arial" w:cs="Arial"/>
        </w:rPr>
        <w:t xml:space="preserve"> </w:t>
      </w:r>
      <w:r w:rsidR="006168A3" w:rsidRPr="0012731E">
        <w:rPr>
          <w:rFonts w:ascii="Arial" w:hAnsi="Arial" w:cs="Arial"/>
        </w:rPr>
        <w:t xml:space="preserve">Das </w:t>
      </w:r>
      <w:r w:rsidR="00A92B61" w:rsidRPr="0012731E">
        <w:rPr>
          <w:rFonts w:ascii="Arial" w:hAnsi="Arial" w:cs="Arial"/>
        </w:rPr>
        <w:t>„</w:t>
      </w:r>
      <w:r w:rsidR="006168A3" w:rsidRPr="0012731E">
        <w:rPr>
          <w:rFonts w:ascii="Arial" w:hAnsi="Arial" w:cs="Arial"/>
        </w:rPr>
        <w:t>überkritische</w:t>
      </w:r>
      <w:r w:rsidR="00A92B61" w:rsidRPr="0012731E">
        <w:rPr>
          <w:rFonts w:ascii="Arial" w:hAnsi="Arial" w:cs="Arial"/>
        </w:rPr>
        <w:t>“</w:t>
      </w:r>
      <w:r w:rsidR="006168A3" w:rsidRPr="0012731E">
        <w:rPr>
          <w:rFonts w:ascii="Arial" w:hAnsi="Arial" w:cs="Arial"/>
        </w:rPr>
        <w:t xml:space="preserve"> Kraftwerk soll dank dem Einsatz von neuer Technologie einen Wirkungsgrad von fast 50 Prozent bei </w:t>
      </w:r>
      <w:r w:rsidR="00B769AA" w:rsidRPr="0012731E">
        <w:rPr>
          <w:rFonts w:ascii="Arial" w:hAnsi="Arial" w:cs="Arial"/>
        </w:rPr>
        <w:t>einer Blockleistung von 1.350 Megawatt</w:t>
      </w:r>
      <w:r w:rsidR="006168A3" w:rsidRPr="0012731E">
        <w:rPr>
          <w:rFonts w:ascii="Arial" w:hAnsi="Arial" w:cs="Arial"/>
        </w:rPr>
        <w:t xml:space="preserve"> erzielen</w:t>
      </w:r>
      <w:r w:rsidR="00B769AA" w:rsidRPr="0012731E">
        <w:rPr>
          <w:rFonts w:ascii="Arial" w:hAnsi="Arial" w:cs="Arial"/>
        </w:rPr>
        <w:t>.</w:t>
      </w:r>
    </w:p>
    <w:p w:rsidR="00555BC8" w:rsidRPr="0012731E" w:rsidRDefault="00555BC8" w:rsidP="0012731E">
      <w:pPr>
        <w:jc w:val="both"/>
        <w:rPr>
          <w:rFonts w:ascii="Arial" w:hAnsi="Arial" w:cs="Arial"/>
        </w:rPr>
      </w:pPr>
    </w:p>
    <w:p w:rsidR="00A264A5" w:rsidRPr="0012731E" w:rsidRDefault="00996F39" w:rsidP="0012731E">
      <w:pPr>
        <w:jc w:val="both"/>
        <w:rPr>
          <w:rFonts w:ascii="Arial" w:hAnsi="Arial" w:cs="Arial"/>
        </w:rPr>
      </w:pPr>
      <w:r w:rsidRPr="0012731E">
        <w:rPr>
          <w:rFonts w:ascii="Arial" w:hAnsi="Arial" w:cs="Arial"/>
        </w:rPr>
        <w:t>Deshalb haben die Entwickler d</w:t>
      </w:r>
      <w:r w:rsidR="00D42183" w:rsidRPr="0012731E">
        <w:rPr>
          <w:rFonts w:ascii="Arial" w:hAnsi="Arial" w:cs="Arial"/>
        </w:rPr>
        <w:t>ie</w:t>
      </w:r>
      <w:r w:rsidR="00A264A5" w:rsidRPr="0012731E">
        <w:rPr>
          <w:rFonts w:ascii="Arial" w:hAnsi="Arial" w:cs="Arial"/>
        </w:rPr>
        <w:t xml:space="preserve"> </w:t>
      </w:r>
      <w:r w:rsidR="00D42183" w:rsidRPr="0012731E">
        <w:rPr>
          <w:rFonts w:ascii="Arial" w:hAnsi="Arial" w:cs="Arial"/>
        </w:rPr>
        <w:t>Kesselspeisepumpe</w:t>
      </w:r>
      <w:r w:rsidR="00A264A5" w:rsidRPr="0012731E">
        <w:rPr>
          <w:rFonts w:ascii="Arial" w:hAnsi="Arial" w:cs="Arial"/>
        </w:rPr>
        <w:t xml:space="preserve"> </w:t>
      </w:r>
      <w:r w:rsidRPr="0012731E">
        <w:rPr>
          <w:rFonts w:ascii="Arial" w:hAnsi="Arial" w:cs="Arial"/>
        </w:rPr>
        <w:t xml:space="preserve">vom Typ CHTD 11 </w:t>
      </w:r>
      <w:r w:rsidR="00A264A5" w:rsidRPr="0012731E">
        <w:rPr>
          <w:rFonts w:ascii="Arial" w:hAnsi="Arial" w:cs="Arial"/>
        </w:rPr>
        <w:t xml:space="preserve">für </w:t>
      </w:r>
      <w:r w:rsidR="00656A43" w:rsidRPr="0012731E">
        <w:rPr>
          <w:rFonts w:ascii="Arial" w:hAnsi="Arial" w:cs="Arial"/>
        </w:rPr>
        <w:t>eine maximale Zulauftemperatur</w:t>
      </w:r>
      <w:r w:rsidR="00A264A5" w:rsidRPr="0012731E">
        <w:rPr>
          <w:rFonts w:ascii="Arial" w:hAnsi="Arial" w:cs="Arial"/>
        </w:rPr>
        <w:t xml:space="preserve"> von 270°C </w:t>
      </w:r>
      <w:r w:rsidR="00D475E5" w:rsidRPr="0012731E">
        <w:rPr>
          <w:rFonts w:ascii="Arial" w:hAnsi="Arial" w:cs="Arial"/>
        </w:rPr>
        <w:t xml:space="preserve">und </w:t>
      </w:r>
      <w:r w:rsidRPr="0012731E">
        <w:rPr>
          <w:rFonts w:ascii="Arial" w:hAnsi="Arial" w:cs="Arial"/>
        </w:rPr>
        <w:t xml:space="preserve">einen </w:t>
      </w:r>
      <w:r w:rsidR="00656A43" w:rsidRPr="0012731E">
        <w:rPr>
          <w:rFonts w:ascii="Arial" w:hAnsi="Arial" w:cs="Arial"/>
        </w:rPr>
        <w:t>Höchst</w:t>
      </w:r>
      <w:r w:rsidR="00D475E5" w:rsidRPr="0012731E">
        <w:rPr>
          <w:rFonts w:ascii="Arial" w:hAnsi="Arial" w:cs="Arial"/>
        </w:rPr>
        <w:t>dr</w:t>
      </w:r>
      <w:r w:rsidRPr="0012731E">
        <w:rPr>
          <w:rFonts w:ascii="Arial" w:hAnsi="Arial" w:cs="Arial"/>
        </w:rPr>
        <w:t>u</w:t>
      </w:r>
      <w:r w:rsidR="00D475E5" w:rsidRPr="0012731E">
        <w:rPr>
          <w:rFonts w:ascii="Arial" w:hAnsi="Arial" w:cs="Arial"/>
        </w:rPr>
        <w:t>ck</w:t>
      </w:r>
      <w:r w:rsidRPr="0012731E">
        <w:rPr>
          <w:rFonts w:ascii="Arial" w:hAnsi="Arial" w:cs="Arial"/>
        </w:rPr>
        <w:t xml:space="preserve"> von </w:t>
      </w:r>
      <w:r w:rsidR="00D475E5" w:rsidRPr="0012731E">
        <w:rPr>
          <w:rFonts w:ascii="Arial" w:hAnsi="Arial" w:cs="Arial"/>
        </w:rPr>
        <w:t xml:space="preserve">520 bar </w:t>
      </w:r>
      <w:r w:rsidRPr="0012731E">
        <w:rPr>
          <w:rFonts w:ascii="Arial" w:hAnsi="Arial" w:cs="Arial"/>
        </w:rPr>
        <w:t>ausgelegt</w:t>
      </w:r>
      <w:r w:rsidR="00D42183" w:rsidRPr="0012731E">
        <w:rPr>
          <w:rFonts w:ascii="Arial" w:hAnsi="Arial" w:cs="Arial"/>
        </w:rPr>
        <w:t>.</w:t>
      </w:r>
      <w:r w:rsidR="0012731E" w:rsidRPr="0012731E">
        <w:rPr>
          <w:rFonts w:ascii="Arial" w:hAnsi="Arial" w:cs="Arial"/>
        </w:rPr>
        <w:t xml:space="preserve"> </w:t>
      </w:r>
      <w:r w:rsidR="00656A43" w:rsidRPr="0012731E">
        <w:rPr>
          <w:rFonts w:ascii="Arial" w:hAnsi="Arial" w:cs="Arial"/>
        </w:rPr>
        <w:t>Zwei Dampfturbinen treiben das Aggregat an.</w:t>
      </w:r>
      <w:r w:rsidR="0012731E" w:rsidRPr="0012731E">
        <w:rPr>
          <w:rFonts w:ascii="Arial" w:hAnsi="Arial" w:cs="Arial"/>
        </w:rPr>
        <w:t xml:space="preserve"> </w:t>
      </w:r>
      <w:r w:rsidRPr="0012731E">
        <w:rPr>
          <w:rFonts w:ascii="Arial" w:hAnsi="Arial" w:cs="Arial"/>
        </w:rPr>
        <w:t>Wenn die Pumpe in Betrieb geht</w:t>
      </w:r>
      <w:r w:rsidR="00656A43" w:rsidRPr="0012731E">
        <w:rPr>
          <w:rFonts w:ascii="Arial" w:hAnsi="Arial" w:cs="Arial"/>
        </w:rPr>
        <w:t>,</w:t>
      </w:r>
      <w:r w:rsidRPr="0012731E">
        <w:rPr>
          <w:rFonts w:ascii="Arial" w:hAnsi="Arial" w:cs="Arial"/>
        </w:rPr>
        <w:t xml:space="preserve"> wird sie einen Wirkungsgrad </w:t>
      </w:r>
      <w:r w:rsidR="005A70AB" w:rsidRPr="0012731E">
        <w:rPr>
          <w:rFonts w:ascii="Arial" w:hAnsi="Arial" w:cs="Arial"/>
        </w:rPr>
        <w:t>von über 88</w:t>
      </w:r>
      <w:r w:rsidRPr="0012731E">
        <w:rPr>
          <w:rFonts w:ascii="Arial" w:hAnsi="Arial" w:cs="Arial"/>
        </w:rPr>
        <w:t xml:space="preserve"> Prozent </w:t>
      </w:r>
      <w:r w:rsidR="005A70AB" w:rsidRPr="0012731E">
        <w:rPr>
          <w:rFonts w:ascii="Arial" w:hAnsi="Arial" w:cs="Arial"/>
        </w:rPr>
        <w:t>erreichen</w:t>
      </w:r>
      <w:r w:rsidR="00656A43" w:rsidRPr="0012731E">
        <w:rPr>
          <w:rFonts w:ascii="Arial" w:hAnsi="Arial" w:cs="Arial"/>
        </w:rPr>
        <w:t xml:space="preserve">, was im Vergleich zu Vorläufermodellen </w:t>
      </w:r>
      <w:r w:rsidR="007C3BF0" w:rsidRPr="0012731E">
        <w:rPr>
          <w:rFonts w:ascii="Arial" w:hAnsi="Arial" w:cs="Arial"/>
        </w:rPr>
        <w:t>eine deutliche Steigerung</w:t>
      </w:r>
      <w:r w:rsidR="00656A43" w:rsidRPr="0012731E">
        <w:rPr>
          <w:rFonts w:ascii="Arial" w:hAnsi="Arial" w:cs="Arial"/>
        </w:rPr>
        <w:t xml:space="preserve"> darstellt</w:t>
      </w:r>
      <w:r w:rsidR="005A70AB" w:rsidRPr="0012731E">
        <w:rPr>
          <w:rFonts w:ascii="Arial" w:hAnsi="Arial" w:cs="Arial"/>
        </w:rPr>
        <w:t>.</w:t>
      </w:r>
    </w:p>
    <w:p w:rsidR="00A264A5" w:rsidRPr="0012731E" w:rsidRDefault="00A264A5" w:rsidP="0012731E">
      <w:pPr>
        <w:jc w:val="both"/>
        <w:rPr>
          <w:rFonts w:ascii="Arial" w:hAnsi="Arial" w:cs="Arial"/>
        </w:rPr>
      </w:pPr>
    </w:p>
    <w:p w:rsidR="0012731E" w:rsidRPr="0012731E" w:rsidRDefault="00996F39" w:rsidP="0012731E">
      <w:pPr>
        <w:jc w:val="both"/>
        <w:rPr>
          <w:rFonts w:ascii="Arial" w:hAnsi="Arial" w:cs="Arial"/>
        </w:rPr>
      </w:pPr>
      <w:r w:rsidRPr="0012731E">
        <w:rPr>
          <w:rFonts w:ascii="Arial" w:hAnsi="Arial" w:cs="Arial"/>
        </w:rPr>
        <w:t xml:space="preserve">Zwei </w:t>
      </w:r>
      <w:r w:rsidR="00656A43" w:rsidRPr="0012731E">
        <w:rPr>
          <w:rFonts w:ascii="Arial" w:hAnsi="Arial" w:cs="Arial"/>
        </w:rPr>
        <w:t>ebenfalls in Frankenthal gefertigte Booster-P</w:t>
      </w:r>
      <w:r w:rsidRPr="0012731E">
        <w:rPr>
          <w:rFonts w:ascii="Arial" w:hAnsi="Arial" w:cs="Arial"/>
        </w:rPr>
        <w:t xml:space="preserve">umpen des Typs YNK versorgen </w:t>
      </w:r>
      <w:r w:rsidR="006168A3" w:rsidRPr="0012731E">
        <w:rPr>
          <w:rFonts w:ascii="Arial" w:hAnsi="Arial" w:cs="Arial"/>
        </w:rPr>
        <w:t>die Speisepumpe</w:t>
      </w:r>
      <w:r w:rsidRPr="0012731E">
        <w:rPr>
          <w:rFonts w:ascii="Arial" w:hAnsi="Arial" w:cs="Arial"/>
        </w:rPr>
        <w:t xml:space="preserve"> mit dem notwendigen Vordruck</w:t>
      </w:r>
      <w:r w:rsidR="00440FCB" w:rsidRPr="0012731E">
        <w:rPr>
          <w:rFonts w:ascii="Arial" w:hAnsi="Arial" w:cs="Arial"/>
        </w:rPr>
        <w:t xml:space="preserve">. </w:t>
      </w:r>
      <w:r w:rsidR="007C3BF0" w:rsidRPr="0012731E">
        <w:rPr>
          <w:rFonts w:ascii="Arial" w:hAnsi="Arial" w:cs="Arial"/>
        </w:rPr>
        <w:t xml:space="preserve">Am </w:t>
      </w:r>
      <w:r w:rsidR="00440FCB" w:rsidRPr="0012731E">
        <w:rPr>
          <w:rFonts w:ascii="Arial" w:hAnsi="Arial" w:cs="Arial"/>
        </w:rPr>
        <w:t>KSB</w:t>
      </w:r>
      <w:r w:rsidR="007C3BF0" w:rsidRPr="0012731E">
        <w:rPr>
          <w:rFonts w:ascii="Arial" w:hAnsi="Arial" w:cs="Arial"/>
        </w:rPr>
        <w:t>-Standort</w:t>
      </w:r>
      <w:r w:rsidR="00440FCB" w:rsidRPr="0012731E">
        <w:rPr>
          <w:rFonts w:ascii="Arial" w:hAnsi="Arial" w:cs="Arial"/>
        </w:rPr>
        <w:t xml:space="preserve"> in Shanghai </w:t>
      </w:r>
      <w:r w:rsidR="007C3BF0" w:rsidRPr="0012731E">
        <w:rPr>
          <w:rFonts w:ascii="Arial" w:hAnsi="Arial" w:cs="Arial"/>
        </w:rPr>
        <w:t xml:space="preserve">komplettiert man </w:t>
      </w:r>
      <w:r w:rsidR="00440FCB" w:rsidRPr="0012731E">
        <w:rPr>
          <w:rFonts w:ascii="Arial" w:hAnsi="Arial" w:cs="Arial"/>
        </w:rPr>
        <w:t xml:space="preserve">die Aggregate mit Grundplatten, Kupplungen und Getriebe. </w:t>
      </w:r>
    </w:p>
    <w:p w:rsidR="0012731E" w:rsidRPr="0012731E" w:rsidRDefault="0012731E" w:rsidP="0012731E">
      <w:pPr>
        <w:jc w:val="both"/>
        <w:rPr>
          <w:rFonts w:ascii="Arial" w:hAnsi="Arial" w:cs="Arial"/>
        </w:rPr>
      </w:pPr>
    </w:p>
    <w:p w:rsidR="00EC661D" w:rsidRPr="0012731E" w:rsidRDefault="00044196" w:rsidP="0012731E">
      <w:pPr>
        <w:jc w:val="both"/>
        <w:rPr>
          <w:rFonts w:ascii="Arial" w:hAnsi="Arial" w:cs="Arial"/>
        </w:rPr>
      </w:pPr>
      <w:r w:rsidRPr="0012731E">
        <w:rPr>
          <w:rFonts w:ascii="Arial" w:hAnsi="Arial" w:cs="Arial"/>
        </w:rPr>
        <w:t xml:space="preserve">Neben dem Pumpenpaket liefert </w:t>
      </w:r>
      <w:r w:rsidR="00A92B61" w:rsidRPr="0012731E">
        <w:rPr>
          <w:rFonts w:ascii="Arial" w:hAnsi="Arial" w:cs="Arial"/>
        </w:rPr>
        <w:t>der Hersteller</w:t>
      </w:r>
      <w:r w:rsidR="007C3BF0" w:rsidRPr="0012731E">
        <w:rPr>
          <w:rFonts w:ascii="Arial" w:hAnsi="Arial" w:cs="Arial"/>
        </w:rPr>
        <w:t xml:space="preserve"> auch </w:t>
      </w:r>
      <w:r w:rsidRPr="0012731E">
        <w:rPr>
          <w:rFonts w:ascii="Arial" w:hAnsi="Arial" w:cs="Arial"/>
        </w:rPr>
        <w:t xml:space="preserve">die Armaturen für </w:t>
      </w:r>
      <w:r w:rsidR="00A92B61" w:rsidRPr="0012731E">
        <w:rPr>
          <w:rFonts w:ascii="Arial" w:hAnsi="Arial" w:cs="Arial"/>
        </w:rPr>
        <w:t>die Verrohrung der P</w:t>
      </w:r>
      <w:r w:rsidRPr="0012731E">
        <w:rPr>
          <w:rFonts w:ascii="Arial" w:hAnsi="Arial" w:cs="Arial"/>
        </w:rPr>
        <w:t>umpe</w:t>
      </w:r>
      <w:r w:rsidR="00A92B61" w:rsidRPr="0012731E">
        <w:rPr>
          <w:rFonts w:ascii="Arial" w:hAnsi="Arial" w:cs="Arial"/>
        </w:rPr>
        <w:t>n und der Dampf</w:t>
      </w:r>
      <w:r w:rsidRPr="0012731E">
        <w:rPr>
          <w:rFonts w:ascii="Arial" w:hAnsi="Arial" w:cs="Arial"/>
        </w:rPr>
        <w:t>kessel.</w:t>
      </w:r>
      <w:r w:rsidR="0012731E" w:rsidRPr="0012731E">
        <w:rPr>
          <w:rFonts w:ascii="Arial" w:hAnsi="Arial" w:cs="Arial"/>
        </w:rPr>
        <w:t xml:space="preserve"> </w:t>
      </w:r>
      <w:r w:rsidR="00EC661D" w:rsidRPr="0012731E">
        <w:rPr>
          <w:rFonts w:ascii="Arial" w:hAnsi="Arial" w:cs="Arial"/>
        </w:rPr>
        <w:t>Die Inbetriebnahme im Kraftwerk wird voraussichtlich 2021 stattfinden.</w:t>
      </w:r>
    </w:p>
    <w:p w:rsidR="00E676C3" w:rsidRPr="0012731E" w:rsidRDefault="00E676C3" w:rsidP="0012731E">
      <w:pPr>
        <w:jc w:val="both"/>
        <w:rPr>
          <w:rFonts w:ascii="Arial" w:hAnsi="Arial" w:cs="Arial"/>
        </w:rPr>
      </w:pPr>
    </w:p>
    <w:p w:rsidR="002460F0" w:rsidRPr="0012731E" w:rsidRDefault="007C3BF0" w:rsidP="0012731E">
      <w:pPr>
        <w:jc w:val="both"/>
        <w:rPr>
          <w:rFonts w:ascii="Arial" w:hAnsi="Arial" w:cs="Arial"/>
        </w:rPr>
      </w:pPr>
      <w:r w:rsidRPr="0012731E">
        <w:rPr>
          <w:rFonts w:ascii="Arial" w:hAnsi="Arial" w:cs="Arial"/>
        </w:rPr>
        <w:t>Bild</w:t>
      </w:r>
      <w:r w:rsidR="006D72A7" w:rsidRPr="0012731E">
        <w:rPr>
          <w:rFonts w:ascii="Arial" w:hAnsi="Arial" w:cs="Arial"/>
        </w:rPr>
        <w:t>: Kesselspeisepumpe CHTD 11/5</w:t>
      </w:r>
      <w:r w:rsidR="00A92B61" w:rsidRPr="0012731E">
        <w:rPr>
          <w:rFonts w:ascii="Arial" w:hAnsi="Arial" w:cs="Arial"/>
        </w:rPr>
        <w:t xml:space="preserve"> mit der derzeit weltweit stärksten Antriebsleistung </w:t>
      </w:r>
    </w:p>
    <w:p w:rsidR="00025622" w:rsidRPr="0012731E" w:rsidRDefault="00A92B61" w:rsidP="0012731E">
      <w:pPr>
        <w:jc w:val="both"/>
        <w:rPr>
          <w:rFonts w:ascii="Arial" w:hAnsi="Arial" w:cs="Arial"/>
        </w:rPr>
      </w:pPr>
      <w:r w:rsidRPr="0012731E">
        <w:rPr>
          <w:rFonts w:ascii="Arial" w:hAnsi="Arial" w:cs="Arial"/>
        </w:rPr>
        <w:t xml:space="preserve">©KSB SE &amp; Co. KGaA </w:t>
      </w:r>
    </w:p>
    <w:sectPr w:rsidR="00025622" w:rsidRPr="0012731E" w:rsidSect="00085C93">
      <w:pgSz w:w="11900" w:h="16840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75" w:rsidRDefault="006B0675" w:rsidP="009418B9">
      <w:r>
        <w:separator/>
      </w:r>
    </w:p>
  </w:endnote>
  <w:endnote w:type="continuationSeparator" w:id="0">
    <w:p w:rsidR="006B0675" w:rsidRDefault="006B0675" w:rsidP="009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75" w:rsidRDefault="006B0675" w:rsidP="009418B9">
      <w:r>
        <w:separator/>
      </w:r>
    </w:p>
  </w:footnote>
  <w:footnote w:type="continuationSeparator" w:id="0">
    <w:p w:rsidR="006B0675" w:rsidRDefault="006B0675" w:rsidP="0094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B94"/>
    <w:multiLevelType w:val="hybridMultilevel"/>
    <w:tmpl w:val="4C0A7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6F5A"/>
    <w:multiLevelType w:val="hybridMultilevel"/>
    <w:tmpl w:val="51EA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6BCD3A9-A414-4348-A0AB-B06FEE38630C}"/>
    <w:docVar w:name="dgnword-eventsink" w:val="679126728"/>
  </w:docVars>
  <w:rsids>
    <w:rsidRoot w:val="001F6B01"/>
    <w:rsid w:val="00025622"/>
    <w:rsid w:val="00044196"/>
    <w:rsid w:val="00056D4C"/>
    <w:rsid w:val="00080AFB"/>
    <w:rsid w:val="00085C93"/>
    <w:rsid w:val="0012731E"/>
    <w:rsid w:val="001A2B8B"/>
    <w:rsid w:val="001F6B01"/>
    <w:rsid w:val="002460F0"/>
    <w:rsid w:val="002D045D"/>
    <w:rsid w:val="002F1D9E"/>
    <w:rsid w:val="003B5075"/>
    <w:rsid w:val="0043659C"/>
    <w:rsid w:val="00440FCB"/>
    <w:rsid w:val="00441561"/>
    <w:rsid w:val="005400CC"/>
    <w:rsid w:val="0055053E"/>
    <w:rsid w:val="00555BC8"/>
    <w:rsid w:val="00583D32"/>
    <w:rsid w:val="005A70AB"/>
    <w:rsid w:val="006168A3"/>
    <w:rsid w:val="006538CB"/>
    <w:rsid w:val="00656A43"/>
    <w:rsid w:val="00684C96"/>
    <w:rsid w:val="00691055"/>
    <w:rsid w:val="006B0675"/>
    <w:rsid w:val="006D72A7"/>
    <w:rsid w:val="007174FE"/>
    <w:rsid w:val="007755E7"/>
    <w:rsid w:val="007C3BF0"/>
    <w:rsid w:val="007D184D"/>
    <w:rsid w:val="0080220C"/>
    <w:rsid w:val="00832CB2"/>
    <w:rsid w:val="009418B9"/>
    <w:rsid w:val="00961B70"/>
    <w:rsid w:val="009715A4"/>
    <w:rsid w:val="00996F39"/>
    <w:rsid w:val="00A264A5"/>
    <w:rsid w:val="00A92B61"/>
    <w:rsid w:val="00AC6320"/>
    <w:rsid w:val="00B2594E"/>
    <w:rsid w:val="00B375FC"/>
    <w:rsid w:val="00B769AA"/>
    <w:rsid w:val="00CE27A0"/>
    <w:rsid w:val="00CF24DB"/>
    <w:rsid w:val="00D23AF8"/>
    <w:rsid w:val="00D42183"/>
    <w:rsid w:val="00D475E5"/>
    <w:rsid w:val="00E676C3"/>
    <w:rsid w:val="00E92ED5"/>
    <w:rsid w:val="00EC661D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53E83"/>
  <w14:defaultImageDpi w14:val="300"/>
  <w15:docId w15:val="{B1E7214F-E03B-48EB-A77C-9A10C7C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nehmerheld">
    <w:name w:val="Unternehmerheld"/>
    <w:basedOn w:val="Standard"/>
    <w:qFormat/>
    <w:rsid w:val="002F1D9E"/>
    <w:rPr>
      <w:rFonts w:ascii="Open Sans" w:eastAsia="Times New Roman" w:hAnsi="Open Sans" w:cs="Arial"/>
      <w:b/>
      <w:color w:val="00608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18B9"/>
  </w:style>
  <w:style w:type="paragraph" w:styleId="Fuzeile">
    <w:name w:val="footer"/>
    <w:basedOn w:val="Standard"/>
    <w:link w:val="FuzeileZch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1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8B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8B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1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4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Für-Gründer.de GmbH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Vogt</dc:creator>
  <cp:keywords/>
  <dc:description/>
  <cp:lastModifiedBy>Pauly, Christoph</cp:lastModifiedBy>
  <cp:revision>2</cp:revision>
  <dcterms:created xsi:type="dcterms:W3CDTF">2019-12-18T13:49:00Z</dcterms:created>
  <dcterms:modified xsi:type="dcterms:W3CDTF">2019-12-18T13:49:00Z</dcterms:modified>
</cp:coreProperties>
</file>